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5550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</w:pPr>
    </w:p>
    <w:p w14:paraId="059750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</w:pPr>
    </w:p>
    <w:p w14:paraId="331296A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ar"/>
        </w:rPr>
        <w:t>九华山风景区管委会办公室关于印发</w:t>
      </w:r>
    </w:p>
    <w:p w14:paraId="657FBB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ar"/>
        </w:rPr>
        <w:t>2026年政府投资计划的通知</w:t>
      </w:r>
    </w:p>
    <w:p w14:paraId="7A95FDD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1"/>
          <w:szCs w:val="31"/>
          <w:lang w:val="en-US" w:eastAsia="zh-CN" w:bidi="ar"/>
        </w:rPr>
        <w:t>九管办〔2026〕1 号</w:t>
      </w:r>
    </w:p>
    <w:p w14:paraId="1E10733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kern w:val="0"/>
          <w:sz w:val="43"/>
          <w:szCs w:val="43"/>
          <w:lang w:val="en-US" w:eastAsia="zh-CN" w:bidi="ar"/>
        </w:rPr>
      </w:pPr>
    </w:p>
    <w:p w14:paraId="69F1538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九华镇、九华乡人民政府，管委会各部门，各直属单位，驻山各单位：</w:t>
      </w:r>
    </w:p>
    <w:p w14:paraId="3771F6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firstLine="64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经研究同意，现将《九华山风景区 2026年政府投资计划》印发给你们，请认真组织实施。</w:t>
      </w:r>
    </w:p>
    <w:p w14:paraId="30533D3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firstLine="64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各乡镇各部门要各司其职、各负其责，强化项目前期攻坚，优化项目要素保障，推动项目早开工、早建成、早见效，为实现“十五五”良好开局提供坚实支撑。</w:t>
      </w:r>
    </w:p>
    <w:p w14:paraId="2755D74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             </w:t>
      </w:r>
    </w:p>
    <w:p w14:paraId="5D2C5AA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DA63DF2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ind w:firstLine="320" w:firstLineChars="10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九华山风景区管理委员会办公室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 xml:space="preserve">    </w:t>
      </w:r>
    </w:p>
    <w:p w14:paraId="0EB966F5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                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2026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3月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25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日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 xml:space="preserve">          </w:t>
      </w:r>
    </w:p>
    <w:p w14:paraId="0A7AF2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（此件公开发布）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605926"/>
    <w:rsid w:val="4C605926"/>
    <w:rsid w:val="4DFD7181"/>
    <w:rsid w:val="4F1D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202</Words>
  <Characters>215</Characters>
  <Lines>0</Lines>
  <Paragraphs>0</Paragraphs>
  <TotalTime>1</TotalTime>
  <ScaleCrop>false</ScaleCrop>
  <LinksUpToDate>false</LinksUpToDate>
  <CharactersWithSpaces>260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2026-03-13T00:12:00Z</dcterms:created>
  <dc:creator>WPS_1638419132</dc:creator>
  <cp:lastModifiedBy>WPS_1638419132</cp:lastModifiedBy>
  <dcterms:modified xsi:type="dcterms:W3CDTF">2026-05-06T03:26:33Z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2BED88285F534D9E8A419C11C853BC8F_13</vt:lpwstr>
  </property>
  <property fmtid="{D5CDD505-2E9C-101B-9397-08002B2CF9AE}" pid="4" name="KSOTemplateDocerSaveRecord">
    <vt:lpwstr>eyJoZGlkIjoiYTBiNTk0NWZmMzY3NGEwODZmZTNiMGQxNmRmY2ZkZWUiLCJ1c2VySWQiOiIxMjk0MjU1NjY2In0=</vt:lpwstr>
  </property>
</Properties>
</file>